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1D" w:rsidRPr="000619AE" w:rsidRDefault="009D6D38" w:rsidP="002B6A1D">
      <w:pPr>
        <w:widowControl/>
        <w:spacing w:line="36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附件：                 </w:t>
      </w:r>
      <w:r w:rsidR="002B6A1D">
        <w:rPr>
          <w:rFonts w:ascii="宋体" w:eastAsia="宋体" w:hAnsi="宋体" w:cs="宋体" w:hint="eastAsia"/>
          <w:color w:val="000000"/>
          <w:kern w:val="0"/>
          <w:sz w:val="24"/>
          <w:szCs w:val="24"/>
        </w:rPr>
        <w:t>现场办公活动常用方案</w:t>
      </w:r>
    </w:p>
    <w:p w:rsidR="002B6A1D" w:rsidRDefault="002B6A1D" w:rsidP="002B6A1D">
      <w:pPr>
        <w:rPr>
          <w:b/>
          <w:bCs/>
          <w:sz w:val="28"/>
          <w:szCs w:val="28"/>
        </w:rPr>
      </w:pPr>
      <w:r>
        <w:rPr>
          <w:rFonts w:hint="eastAsia"/>
          <w:b/>
          <w:sz w:val="28"/>
          <w:szCs w:val="28"/>
        </w:rPr>
        <w:t>一、</w:t>
      </w:r>
      <w:r w:rsidRPr="007B2CA9">
        <w:rPr>
          <w:rFonts w:hint="eastAsia"/>
          <w:b/>
          <w:color w:val="FF0000"/>
          <w:sz w:val="28"/>
          <w:szCs w:val="28"/>
        </w:rPr>
        <w:t>新入网</w:t>
      </w:r>
      <w:r w:rsidRPr="00AF5636">
        <w:rPr>
          <w:rFonts w:hint="eastAsia"/>
          <w:b/>
          <w:bCs/>
          <w:sz w:val="28"/>
          <w:szCs w:val="28"/>
        </w:rPr>
        <w:t>“</w:t>
      </w:r>
      <w:r w:rsidRPr="00AF5636">
        <w:rPr>
          <w:rFonts w:hint="eastAsia"/>
          <w:b/>
          <w:bCs/>
          <w:sz w:val="28"/>
          <w:szCs w:val="28"/>
        </w:rPr>
        <w:t>4G</w:t>
      </w:r>
      <w:r w:rsidRPr="00AF5636">
        <w:rPr>
          <w:rFonts w:hint="eastAsia"/>
          <w:b/>
          <w:bCs/>
          <w:sz w:val="28"/>
          <w:szCs w:val="28"/>
        </w:rPr>
        <w:t>畅听卡送</w:t>
      </w:r>
      <w:r>
        <w:rPr>
          <w:rFonts w:hint="eastAsia"/>
          <w:b/>
          <w:bCs/>
          <w:sz w:val="28"/>
          <w:szCs w:val="28"/>
        </w:rPr>
        <w:t>1100</w:t>
      </w:r>
      <w:r w:rsidRPr="00AF5636">
        <w:rPr>
          <w:rFonts w:hint="eastAsia"/>
          <w:b/>
          <w:bCs/>
          <w:sz w:val="28"/>
          <w:szCs w:val="28"/>
        </w:rPr>
        <w:t>通话</w:t>
      </w:r>
      <w:r>
        <w:rPr>
          <w:rFonts w:hint="eastAsia"/>
          <w:b/>
          <w:bCs/>
          <w:sz w:val="28"/>
          <w:szCs w:val="28"/>
        </w:rPr>
        <w:t>分钟</w:t>
      </w:r>
      <w:r w:rsidRPr="00AF5636">
        <w:rPr>
          <w:rFonts w:hint="eastAsia"/>
          <w:b/>
          <w:bCs/>
          <w:sz w:val="28"/>
          <w:szCs w:val="28"/>
        </w:rPr>
        <w:t>”</w:t>
      </w:r>
    </w:p>
    <w:p w:rsidR="002B6A1D" w:rsidRDefault="002B6A1D" w:rsidP="002B6A1D">
      <w:r>
        <w:rPr>
          <w:rFonts w:hint="eastAsia"/>
          <w:b/>
        </w:rPr>
        <w:t>目标客户：</w:t>
      </w:r>
      <w:r w:rsidRPr="000848E0">
        <w:rPr>
          <w:rFonts w:hint="eastAsia"/>
        </w:rPr>
        <w:t>新入网</w:t>
      </w:r>
      <w:r>
        <w:rPr>
          <w:rFonts w:hint="eastAsia"/>
        </w:rPr>
        <w:t>畅听卡客户</w:t>
      </w:r>
    </w:p>
    <w:p w:rsidR="002B6A1D" w:rsidRPr="007B2CA9" w:rsidRDefault="002B6A1D" w:rsidP="002B6A1D">
      <w:pPr>
        <w:widowControl/>
        <w:snapToGrid w:val="0"/>
      </w:pPr>
      <w:r>
        <w:rPr>
          <w:rFonts w:hint="eastAsia"/>
        </w:rPr>
        <w:t>活动规则：</w:t>
      </w:r>
      <w:r w:rsidRPr="007B2CA9">
        <w:rPr>
          <w:rFonts w:hint="eastAsia"/>
        </w:rPr>
        <w:t>2015</w:t>
      </w:r>
      <w:r w:rsidRPr="007B2CA9">
        <w:rPr>
          <w:rFonts w:hint="eastAsia"/>
        </w:rPr>
        <w:t>年</w:t>
      </w:r>
      <w:r w:rsidRPr="007B2CA9">
        <w:rPr>
          <w:rFonts w:hint="eastAsia"/>
        </w:rPr>
        <w:t>3</w:t>
      </w:r>
      <w:r w:rsidRPr="007B2CA9">
        <w:rPr>
          <w:rFonts w:hint="eastAsia"/>
        </w:rPr>
        <w:t>月</w:t>
      </w:r>
      <w:r w:rsidRPr="007B2CA9">
        <w:rPr>
          <w:rFonts w:hint="eastAsia"/>
        </w:rPr>
        <w:t>1</w:t>
      </w:r>
      <w:r w:rsidRPr="007B2CA9">
        <w:rPr>
          <w:rFonts w:hint="eastAsia"/>
        </w:rPr>
        <w:t>日</w:t>
      </w:r>
      <w:r w:rsidRPr="007B2CA9">
        <w:rPr>
          <w:rFonts w:hint="eastAsia"/>
        </w:rPr>
        <w:t>-4</w:t>
      </w:r>
      <w:r w:rsidRPr="007B2CA9">
        <w:rPr>
          <w:rFonts w:hint="eastAsia"/>
        </w:rPr>
        <w:t>月</w:t>
      </w:r>
      <w:r w:rsidRPr="007B2CA9">
        <w:rPr>
          <w:rFonts w:hint="eastAsia"/>
        </w:rPr>
        <w:t>30</w:t>
      </w:r>
      <w:r w:rsidRPr="007B2CA9">
        <w:rPr>
          <w:rFonts w:hint="eastAsia"/>
        </w:rPr>
        <w:t>日入网激活的</w:t>
      </w:r>
      <w:r w:rsidRPr="007B2CA9">
        <w:rPr>
          <w:rFonts w:hint="eastAsia"/>
        </w:rPr>
        <w:t>4G</w:t>
      </w:r>
      <w:r w:rsidRPr="007B2CA9">
        <w:rPr>
          <w:rFonts w:hint="eastAsia"/>
        </w:rPr>
        <w:t>畅听卡</w:t>
      </w:r>
      <w:r>
        <w:rPr>
          <w:rFonts w:hint="eastAsia"/>
        </w:rPr>
        <w:t>，</w:t>
      </w:r>
      <w:r w:rsidRPr="007B2CA9">
        <w:rPr>
          <w:rFonts w:hint="eastAsia"/>
        </w:rPr>
        <w:t>用户当月和下月都必须是神州行长途套餐（</w:t>
      </w:r>
      <w:r w:rsidRPr="007B2CA9">
        <w:rPr>
          <w:rFonts w:hint="eastAsia"/>
        </w:rPr>
        <w:t>4G</w:t>
      </w:r>
      <w:r w:rsidRPr="007B2CA9">
        <w:rPr>
          <w:rFonts w:hint="eastAsia"/>
        </w:rPr>
        <w:t>畅听卡基础套餐）</w:t>
      </w:r>
      <w:r>
        <w:rPr>
          <w:rFonts w:hint="eastAsia"/>
        </w:rPr>
        <w:t>。</w:t>
      </w:r>
    </w:p>
    <w:p w:rsidR="002B6A1D" w:rsidRPr="007B2CA9" w:rsidRDefault="002B6A1D" w:rsidP="002B6A1D">
      <w:pPr>
        <w:widowControl/>
        <w:snapToGrid w:val="0"/>
        <w:rPr>
          <w:rFonts w:ascii="仿宋_GB2312" w:eastAsia="仿宋_GB2312" w:hAnsi="Times New Roman" w:cs="Times New Roman"/>
          <w:color w:val="000000"/>
          <w:kern w:val="0"/>
          <w:sz w:val="32"/>
          <w:szCs w:val="32"/>
        </w:rPr>
      </w:pPr>
      <w:r>
        <w:rPr>
          <w:rFonts w:hint="eastAsia"/>
          <w:b/>
        </w:rPr>
        <w:t>活动内容：</w:t>
      </w:r>
      <w:r w:rsidRPr="00F1185F">
        <w:rPr>
          <w:rFonts w:hint="eastAsia"/>
        </w:rPr>
        <w:t xml:space="preserve"> </w:t>
      </w:r>
      <w:r w:rsidRPr="007B2CA9">
        <w:rPr>
          <w:rFonts w:hint="eastAsia"/>
        </w:rPr>
        <w:t>2015</w:t>
      </w:r>
      <w:r w:rsidRPr="007B2CA9">
        <w:rPr>
          <w:rFonts w:hint="eastAsia"/>
        </w:rPr>
        <w:t>年</w:t>
      </w:r>
      <w:r w:rsidRPr="007B2CA9">
        <w:rPr>
          <w:rFonts w:hint="eastAsia"/>
        </w:rPr>
        <w:t>3</w:t>
      </w:r>
      <w:r w:rsidRPr="007B2CA9">
        <w:rPr>
          <w:rFonts w:hint="eastAsia"/>
        </w:rPr>
        <w:t>月</w:t>
      </w:r>
      <w:r w:rsidRPr="007B2CA9">
        <w:rPr>
          <w:rFonts w:hint="eastAsia"/>
        </w:rPr>
        <w:t>1</w:t>
      </w:r>
      <w:r w:rsidRPr="007B2CA9">
        <w:rPr>
          <w:rFonts w:hint="eastAsia"/>
        </w:rPr>
        <w:t>日</w:t>
      </w:r>
      <w:r w:rsidRPr="007B2CA9">
        <w:rPr>
          <w:rFonts w:hint="eastAsia"/>
        </w:rPr>
        <w:t>-4</w:t>
      </w:r>
      <w:r w:rsidRPr="007B2CA9">
        <w:rPr>
          <w:rFonts w:hint="eastAsia"/>
        </w:rPr>
        <w:t>月</w:t>
      </w:r>
      <w:r w:rsidRPr="007B2CA9">
        <w:rPr>
          <w:rFonts w:hint="eastAsia"/>
        </w:rPr>
        <w:t>30</w:t>
      </w:r>
      <w:r w:rsidRPr="007B2CA9">
        <w:rPr>
          <w:rFonts w:hint="eastAsia"/>
        </w:rPr>
        <w:t>日入网激活的</w:t>
      </w:r>
      <w:r w:rsidRPr="007B2CA9">
        <w:rPr>
          <w:rFonts w:hint="eastAsia"/>
        </w:rPr>
        <w:t>4G</w:t>
      </w:r>
      <w:r w:rsidRPr="007B2CA9">
        <w:rPr>
          <w:rFonts w:hint="eastAsia"/>
        </w:rPr>
        <w:t>畅听卡，在活动期间可以参加“畅听卡入网送通话”活动，从活动成功办理当月起，每月赠送通话时长</w:t>
      </w:r>
      <w:r w:rsidRPr="007B2CA9">
        <w:rPr>
          <w:rFonts w:hint="eastAsia"/>
        </w:rPr>
        <w:t>1100</w:t>
      </w:r>
      <w:r w:rsidRPr="007B2CA9">
        <w:rPr>
          <w:rFonts w:hint="eastAsia"/>
        </w:rPr>
        <w:t>分钟（主叫本地网内通话），赠送</w:t>
      </w:r>
      <w:r w:rsidRPr="007B2CA9">
        <w:rPr>
          <w:rFonts w:hint="eastAsia"/>
        </w:rPr>
        <w:t>12</w:t>
      </w:r>
      <w:r w:rsidRPr="007B2CA9">
        <w:rPr>
          <w:rFonts w:hint="eastAsia"/>
        </w:rPr>
        <w:t>个月。</w:t>
      </w:r>
    </w:p>
    <w:p w:rsidR="002B6A1D" w:rsidRPr="00F1185F" w:rsidRDefault="002B6A1D" w:rsidP="002B6A1D">
      <w:pPr>
        <w:rPr>
          <w:b/>
          <w:sz w:val="28"/>
          <w:szCs w:val="28"/>
        </w:rPr>
      </w:pPr>
      <w:r>
        <w:rPr>
          <w:rFonts w:hint="eastAsia"/>
          <w:b/>
          <w:sz w:val="28"/>
          <w:szCs w:val="28"/>
        </w:rPr>
        <w:t>一</w:t>
      </w:r>
      <w:r w:rsidRPr="00F1185F">
        <w:rPr>
          <w:rFonts w:hint="eastAsia"/>
          <w:b/>
          <w:sz w:val="28"/>
          <w:szCs w:val="28"/>
        </w:rPr>
        <w:t>、</w:t>
      </w:r>
      <w:r w:rsidRPr="006F403E">
        <w:rPr>
          <w:rFonts w:hint="eastAsia"/>
          <w:b/>
          <w:color w:val="FF0000"/>
          <w:sz w:val="28"/>
          <w:szCs w:val="28"/>
        </w:rPr>
        <w:t>新入网</w:t>
      </w:r>
      <w:r w:rsidRPr="00F1185F">
        <w:rPr>
          <w:rFonts w:hint="eastAsia"/>
          <w:b/>
          <w:sz w:val="28"/>
          <w:szCs w:val="28"/>
        </w:rPr>
        <w:t xml:space="preserve"> </w:t>
      </w:r>
      <w:r w:rsidRPr="00F1185F">
        <w:rPr>
          <w:rFonts w:hint="eastAsia"/>
          <w:b/>
          <w:sz w:val="28"/>
          <w:szCs w:val="28"/>
        </w:rPr>
        <w:t>“</w:t>
      </w:r>
      <w:r w:rsidRPr="00F1185F">
        <w:rPr>
          <w:rFonts w:hint="eastAsia"/>
          <w:b/>
          <w:sz w:val="28"/>
          <w:szCs w:val="28"/>
        </w:rPr>
        <w:t>180</w:t>
      </w:r>
      <w:r>
        <w:rPr>
          <w:rFonts w:hint="eastAsia"/>
          <w:b/>
          <w:sz w:val="28"/>
          <w:szCs w:val="28"/>
        </w:rPr>
        <w:t>元免费打一年”</w:t>
      </w:r>
    </w:p>
    <w:p w:rsidR="002B6A1D" w:rsidRDefault="002B6A1D" w:rsidP="002B6A1D">
      <w:r>
        <w:rPr>
          <w:rFonts w:hint="eastAsia"/>
          <w:b/>
        </w:rPr>
        <w:t>目标客户：</w:t>
      </w:r>
      <w:r w:rsidRPr="000848E0">
        <w:rPr>
          <w:rFonts w:hint="eastAsia"/>
        </w:rPr>
        <w:t>新入网用户</w:t>
      </w:r>
    </w:p>
    <w:p w:rsidR="002B6A1D" w:rsidRDefault="002B6A1D" w:rsidP="002B6A1D">
      <w:pPr>
        <w:rPr>
          <w:b/>
        </w:rPr>
      </w:pPr>
      <w:r>
        <w:rPr>
          <w:rFonts w:hint="eastAsia"/>
        </w:rPr>
        <w:t>活动规则：</w:t>
      </w:r>
      <w:r>
        <w:rPr>
          <w:rFonts w:hint="eastAsia"/>
        </w:rPr>
        <w:t>180</w:t>
      </w:r>
      <w:r>
        <w:rPr>
          <w:rFonts w:hint="eastAsia"/>
        </w:rPr>
        <w:t>元免费打一年，每月</w:t>
      </w:r>
      <w:r>
        <w:rPr>
          <w:rFonts w:hint="eastAsia"/>
        </w:rPr>
        <w:t>700M</w:t>
      </w:r>
      <w:r>
        <w:rPr>
          <w:rFonts w:hint="eastAsia"/>
        </w:rPr>
        <w:t>全国流量和</w:t>
      </w:r>
      <w:r>
        <w:rPr>
          <w:rFonts w:hint="eastAsia"/>
        </w:rPr>
        <w:t>400</w:t>
      </w:r>
      <w:r>
        <w:rPr>
          <w:rFonts w:hint="eastAsia"/>
        </w:rPr>
        <w:t>分钟通话。</w:t>
      </w:r>
    </w:p>
    <w:p w:rsidR="002B6A1D" w:rsidRDefault="002B6A1D" w:rsidP="002B6A1D">
      <w:r>
        <w:rPr>
          <w:rFonts w:hint="eastAsia"/>
          <w:b/>
        </w:rPr>
        <w:t>活动内容：</w:t>
      </w:r>
      <w:r w:rsidRPr="00F1185F">
        <w:rPr>
          <w:rFonts w:hint="eastAsia"/>
        </w:rPr>
        <w:t xml:space="preserve"> </w:t>
      </w:r>
      <w:r w:rsidRPr="00F1185F">
        <w:rPr>
          <w:rFonts w:hint="eastAsia"/>
        </w:rPr>
        <w:t>新入网用户花费</w:t>
      </w:r>
      <w:r w:rsidRPr="00F1185F">
        <w:rPr>
          <w:rFonts w:hint="eastAsia"/>
        </w:rPr>
        <w:t>180</w:t>
      </w:r>
      <w:r w:rsidRPr="00F1185F">
        <w:rPr>
          <w:rFonts w:hint="eastAsia"/>
        </w:rPr>
        <w:t>元购买一张移动</w:t>
      </w:r>
      <w:r w:rsidRPr="00F1185F">
        <w:rPr>
          <w:rFonts w:hint="eastAsia"/>
        </w:rPr>
        <w:t>4G</w:t>
      </w:r>
      <w:r w:rsidRPr="00F1185F">
        <w:rPr>
          <w:rFonts w:hint="eastAsia"/>
        </w:rPr>
        <w:t>卡即可参加。参加此活动客户每月仅需</w:t>
      </w:r>
      <w:r w:rsidRPr="00F1185F">
        <w:rPr>
          <w:rFonts w:hint="eastAsia"/>
        </w:rPr>
        <w:t>15</w:t>
      </w:r>
      <w:r w:rsidRPr="00F1185F">
        <w:rPr>
          <w:rFonts w:hint="eastAsia"/>
        </w:rPr>
        <w:t>元即可享受</w:t>
      </w:r>
      <w:r w:rsidRPr="00F1185F">
        <w:rPr>
          <w:rFonts w:hint="eastAsia"/>
        </w:rPr>
        <w:t>88</w:t>
      </w:r>
      <w:r w:rsidRPr="00F1185F">
        <w:rPr>
          <w:rFonts w:hint="eastAsia"/>
        </w:rPr>
        <w:t>元</w:t>
      </w:r>
      <w:r w:rsidRPr="00F1185F">
        <w:rPr>
          <w:rFonts w:hint="eastAsia"/>
        </w:rPr>
        <w:t>4G</w:t>
      </w:r>
      <w:r w:rsidRPr="00F1185F">
        <w:rPr>
          <w:rFonts w:hint="eastAsia"/>
        </w:rPr>
        <w:t>套餐一整年，</w:t>
      </w:r>
      <w:r w:rsidRPr="00F1185F">
        <w:rPr>
          <w:rFonts w:hint="eastAsia"/>
        </w:rPr>
        <w:t xml:space="preserve"> 88</w:t>
      </w:r>
      <w:r w:rsidRPr="00F1185F">
        <w:rPr>
          <w:rFonts w:hint="eastAsia"/>
        </w:rPr>
        <w:t>元</w:t>
      </w:r>
      <w:r w:rsidRPr="00F1185F">
        <w:rPr>
          <w:rFonts w:hint="eastAsia"/>
        </w:rPr>
        <w:t>4G</w:t>
      </w:r>
      <w:r w:rsidRPr="00F1185F">
        <w:rPr>
          <w:rFonts w:hint="eastAsia"/>
        </w:rPr>
        <w:t>套餐包含</w:t>
      </w:r>
      <w:r w:rsidRPr="00F1185F">
        <w:rPr>
          <w:rFonts w:hint="eastAsia"/>
        </w:rPr>
        <w:t>700M</w:t>
      </w:r>
      <w:r w:rsidRPr="00F1185F">
        <w:rPr>
          <w:rFonts w:hint="eastAsia"/>
        </w:rPr>
        <w:t>流量（</w:t>
      </w:r>
      <w:r w:rsidRPr="00F1185F">
        <w:rPr>
          <w:rFonts w:hint="eastAsia"/>
        </w:rPr>
        <w:t>2G/3G/4G</w:t>
      </w:r>
      <w:r w:rsidRPr="00F1185F">
        <w:rPr>
          <w:rFonts w:hint="eastAsia"/>
        </w:rPr>
        <w:t>通用），国内主叫通话</w:t>
      </w:r>
      <w:r w:rsidRPr="00F1185F">
        <w:rPr>
          <w:rFonts w:hint="eastAsia"/>
        </w:rPr>
        <w:t>400</w:t>
      </w:r>
      <w:r w:rsidRPr="00F1185F">
        <w:rPr>
          <w:rFonts w:hint="eastAsia"/>
        </w:rPr>
        <w:t>分钟（其中</w:t>
      </w:r>
      <w:r w:rsidRPr="00F1185F">
        <w:rPr>
          <w:rFonts w:hint="eastAsia"/>
        </w:rPr>
        <w:t>200</w:t>
      </w:r>
      <w:r w:rsidRPr="00F1185F">
        <w:rPr>
          <w:rFonts w:hint="eastAsia"/>
        </w:rPr>
        <w:t>分钟长市漫合一通话、</w:t>
      </w:r>
      <w:r w:rsidRPr="00F1185F">
        <w:rPr>
          <w:rFonts w:hint="eastAsia"/>
        </w:rPr>
        <w:t>200</w:t>
      </w:r>
      <w:r w:rsidRPr="00F1185F">
        <w:rPr>
          <w:rFonts w:hint="eastAsia"/>
        </w:rPr>
        <w:t>分钟长市合一通话）</w:t>
      </w:r>
      <w:r>
        <w:rPr>
          <w:rFonts w:hint="eastAsia"/>
        </w:rPr>
        <w:t>。</w:t>
      </w:r>
    </w:p>
    <w:p w:rsidR="002B6A1D" w:rsidRPr="00984CD9" w:rsidRDefault="002B6A1D" w:rsidP="002B6A1D">
      <w:pPr>
        <w:rPr>
          <w:b/>
          <w:sz w:val="28"/>
          <w:szCs w:val="28"/>
        </w:rPr>
      </w:pPr>
      <w:r>
        <w:rPr>
          <w:rFonts w:hint="eastAsia"/>
          <w:b/>
          <w:sz w:val="28"/>
          <w:szCs w:val="28"/>
        </w:rPr>
        <w:t>二</w:t>
      </w:r>
      <w:r w:rsidRPr="00984CD9">
        <w:rPr>
          <w:rFonts w:hint="eastAsia"/>
          <w:b/>
          <w:sz w:val="28"/>
          <w:szCs w:val="28"/>
        </w:rPr>
        <w:t>、</w:t>
      </w:r>
      <w:r w:rsidRPr="006F403E">
        <w:rPr>
          <w:rFonts w:hint="eastAsia"/>
          <w:b/>
          <w:color w:val="FF0000"/>
          <w:sz w:val="28"/>
          <w:szCs w:val="28"/>
        </w:rPr>
        <w:t>免费换卡</w:t>
      </w:r>
      <w:r w:rsidRPr="00984CD9">
        <w:rPr>
          <w:rFonts w:hint="eastAsia"/>
          <w:b/>
          <w:sz w:val="28"/>
          <w:szCs w:val="28"/>
        </w:rPr>
        <w:t>送流量，全民升</w:t>
      </w:r>
      <w:r w:rsidRPr="00984CD9">
        <w:rPr>
          <w:rFonts w:hint="eastAsia"/>
          <w:b/>
          <w:sz w:val="28"/>
          <w:szCs w:val="28"/>
        </w:rPr>
        <w:t>4G</w:t>
      </w:r>
    </w:p>
    <w:p w:rsidR="002B6A1D" w:rsidRDefault="002B6A1D" w:rsidP="002B6A1D">
      <w:r w:rsidRPr="00984CD9">
        <w:rPr>
          <w:rFonts w:hint="eastAsia"/>
          <w:b/>
        </w:rPr>
        <w:t>结束时间</w:t>
      </w:r>
      <w:r>
        <w:rPr>
          <w:rFonts w:hint="eastAsia"/>
        </w:rPr>
        <w:t>：</w:t>
      </w:r>
      <w:r>
        <w:rPr>
          <w:rFonts w:hint="eastAsia"/>
        </w:rPr>
        <w:t>2015</w:t>
      </w:r>
      <w:r>
        <w:rPr>
          <w:rFonts w:hint="eastAsia"/>
        </w:rPr>
        <w:t>年</w:t>
      </w:r>
      <w:r>
        <w:rPr>
          <w:rFonts w:hint="eastAsia"/>
        </w:rPr>
        <w:t>6</w:t>
      </w:r>
      <w:r>
        <w:rPr>
          <w:rFonts w:hint="eastAsia"/>
        </w:rPr>
        <w:t>月</w:t>
      </w:r>
      <w:r>
        <w:rPr>
          <w:rFonts w:hint="eastAsia"/>
        </w:rPr>
        <w:t>30</w:t>
      </w:r>
      <w:r>
        <w:rPr>
          <w:rFonts w:hint="eastAsia"/>
        </w:rPr>
        <w:t>日</w:t>
      </w:r>
    </w:p>
    <w:p w:rsidR="002B6A1D" w:rsidRPr="00984CD9" w:rsidRDefault="002B6A1D" w:rsidP="002B6A1D">
      <w:r w:rsidRPr="00984CD9">
        <w:rPr>
          <w:rFonts w:hint="eastAsia"/>
          <w:b/>
        </w:rPr>
        <w:t>目标客户：</w:t>
      </w:r>
      <w:r>
        <w:rPr>
          <w:rFonts w:hint="eastAsia"/>
        </w:rPr>
        <w:t>全品牌</w:t>
      </w:r>
    </w:p>
    <w:p w:rsidR="002B6A1D" w:rsidRDefault="002B6A1D" w:rsidP="002B6A1D">
      <w:r w:rsidRPr="00984CD9">
        <w:rPr>
          <w:rFonts w:hint="eastAsia"/>
          <w:b/>
        </w:rPr>
        <w:t>活动规则：</w:t>
      </w:r>
      <w:r w:rsidRPr="00984CD9">
        <w:rPr>
          <w:rFonts w:hint="eastAsia"/>
        </w:rPr>
        <w:t>用户首次更换</w:t>
      </w:r>
      <w:r w:rsidRPr="00984CD9">
        <w:rPr>
          <w:rFonts w:hint="eastAsia"/>
        </w:rPr>
        <w:t>4G-USIM</w:t>
      </w:r>
      <w:r w:rsidRPr="00984CD9">
        <w:rPr>
          <w:rFonts w:hint="eastAsia"/>
        </w:rPr>
        <w:t>卡，换卡成功后可获赠</w:t>
      </w:r>
      <w:r w:rsidRPr="00984CD9">
        <w:rPr>
          <w:rFonts w:hint="eastAsia"/>
        </w:rPr>
        <w:t>30MB</w:t>
      </w:r>
      <w:r w:rsidRPr="00984CD9">
        <w:rPr>
          <w:rFonts w:hint="eastAsia"/>
        </w:rPr>
        <w:t>本地通用流量和</w:t>
      </w:r>
      <w:r w:rsidRPr="00984CD9">
        <w:rPr>
          <w:rFonts w:hint="eastAsia"/>
        </w:rPr>
        <w:t>1GB</w:t>
      </w:r>
      <w:r w:rsidRPr="00984CD9">
        <w:rPr>
          <w:rFonts w:hint="eastAsia"/>
        </w:rPr>
        <w:t>本地</w:t>
      </w:r>
      <w:r w:rsidRPr="00984CD9">
        <w:rPr>
          <w:rFonts w:hint="eastAsia"/>
        </w:rPr>
        <w:t>4G</w:t>
      </w:r>
      <w:r w:rsidRPr="00984CD9">
        <w:rPr>
          <w:rFonts w:hint="eastAsia"/>
        </w:rPr>
        <w:t>流量</w:t>
      </w:r>
      <w:r>
        <w:rPr>
          <w:rFonts w:hint="eastAsia"/>
        </w:rPr>
        <w:t>，</w:t>
      </w:r>
    </w:p>
    <w:p w:rsidR="002B6A1D" w:rsidRDefault="002B6A1D" w:rsidP="002B6A1D">
      <w:r w:rsidRPr="00984CD9">
        <w:rPr>
          <w:rFonts w:hint="eastAsia"/>
          <w:b/>
        </w:rPr>
        <w:t>活动内容：</w:t>
      </w:r>
      <w:r>
        <w:rPr>
          <w:rFonts w:hint="eastAsia"/>
        </w:rPr>
        <w:t>换卡成功后系统自动触发短信提醒用户可以当月或次月上行短信订购赠送的流量包（逾期自动失效）。流量包当月订购立即生效，月底自动失效，每用户限定</w:t>
      </w:r>
      <w:r>
        <w:rPr>
          <w:rFonts w:hint="eastAsia"/>
        </w:rPr>
        <w:t>1</w:t>
      </w:r>
      <w:r>
        <w:rPr>
          <w:rFonts w:hint="eastAsia"/>
        </w:rPr>
        <w:t>次。</w:t>
      </w:r>
    </w:p>
    <w:p w:rsidR="001D24C0" w:rsidRDefault="00790C1F">
      <w:pPr>
        <w:rPr>
          <w:b/>
          <w:sz w:val="28"/>
          <w:szCs w:val="28"/>
        </w:rPr>
      </w:pPr>
      <w:r w:rsidRPr="00790C1F">
        <w:rPr>
          <w:rFonts w:hint="eastAsia"/>
          <w:b/>
          <w:sz w:val="28"/>
          <w:szCs w:val="28"/>
        </w:rPr>
        <w:t>三、承诺套餐购机赠</w:t>
      </w:r>
      <w:r w:rsidRPr="00790C1F">
        <w:rPr>
          <w:rFonts w:hint="eastAsia"/>
          <w:b/>
          <w:sz w:val="28"/>
          <w:szCs w:val="28"/>
        </w:rPr>
        <w:t>10</w:t>
      </w:r>
      <w:r w:rsidRPr="00790C1F">
        <w:rPr>
          <w:rFonts w:hint="eastAsia"/>
          <w:b/>
          <w:sz w:val="28"/>
          <w:szCs w:val="28"/>
        </w:rPr>
        <w:t>倍话费</w:t>
      </w:r>
    </w:p>
    <w:tbl>
      <w:tblPr>
        <w:tblW w:w="5760" w:type="dxa"/>
        <w:tblInd w:w="97" w:type="dxa"/>
        <w:tblLook w:val="04A0"/>
      </w:tblPr>
      <w:tblGrid>
        <w:gridCol w:w="960"/>
        <w:gridCol w:w="960"/>
        <w:gridCol w:w="960"/>
        <w:gridCol w:w="960"/>
        <w:gridCol w:w="960"/>
        <w:gridCol w:w="960"/>
      </w:tblGrid>
      <w:tr w:rsidR="00790C1F" w:rsidRPr="00790C1F" w:rsidTr="00790C1F">
        <w:trPr>
          <w:trHeight w:val="336"/>
        </w:trPr>
        <w:tc>
          <w:tcPr>
            <w:tcW w:w="960" w:type="dxa"/>
            <w:vMerge w:val="restart"/>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月套餐费</w:t>
            </w:r>
            <w:r w:rsidRPr="00790C1F">
              <w:rPr>
                <w:rFonts w:ascii="Times New Roman" w:eastAsia="微软雅黑" w:hAnsi="Times New Roman" w:cs="Times New Roman"/>
                <w:color w:val="000000"/>
                <w:kern w:val="0"/>
                <w:sz w:val="16"/>
                <w:szCs w:val="16"/>
              </w:rPr>
              <w:t xml:space="preserve"> </w:t>
            </w:r>
          </w:p>
        </w:tc>
        <w:tc>
          <w:tcPr>
            <w:tcW w:w="960" w:type="dxa"/>
            <w:vMerge w:val="restart"/>
            <w:tcBorders>
              <w:top w:val="single" w:sz="8" w:space="0" w:color="000000"/>
              <w:left w:val="single" w:sz="8" w:space="0" w:color="000000"/>
              <w:bottom w:val="single" w:sz="8" w:space="0" w:color="000000"/>
              <w:right w:val="single" w:sz="8" w:space="0" w:color="auto"/>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 xml:space="preserve">合约期 </w:t>
            </w:r>
            <w:r w:rsidRPr="00790C1F">
              <w:rPr>
                <w:rFonts w:ascii="Times New Roman" w:eastAsia="微软雅黑" w:hAnsi="Times New Roman" w:cs="Times New Roman"/>
                <w:color w:val="000000"/>
                <w:kern w:val="0"/>
                <w:sz w:val="16"/>
                <w:szCs w:val="16"/>
              </w:rPr>
              <w:t>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补贴率</w:t>
            </w:r>
            <w:r w:rsidRPr="00790C1F">
              <w:rPr>
                <w:rFonts w:ascii="Times New Roman" w:eastAsia="微软雅黑" w:hAnsi="Times New Roman" w:cs="Times New Roman"/>
                <w:color w:val="000000"/>
                <w:kern w:val="0"/>
                <w:sz w:val="16"/>
                <w:szCs w:val="16"/>
              </w:rPr>
              <w:t xml:space="preserve"> </w:t>
            </w:r>
          </w:p>
        </w:tc>
        <w:tc>
          <w:tcPr>
            <w:tcW w:w="1920" w:type="dxa"/>
            <w:gridSpan w:val="2"/>
            <w:tcBorders>
              <w:top w:val="single" w:sz="8" w:space="0" w:color="auto"/>
              <w:left w:val="nil"/>
              <w:bottom w:val="single" w:sz="8" w:space="0" w:color="auto"/>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赠送话费（按月返还）</w:t>
            </w:r>
            <w:r w:rsidRPr="00790C1F">
              <w:rPr>
                <w:rFonts w:ascii="Times New Roman" w:eastAsia="微软雅黑" w:hAnsi="Times New Roman" w:cs="Times New Roman"/>
                <w:color w:val="000000"/>
                <w:kern w:val="0"/>
                <w:sz w:val="16"/>
                <w:szCs w:val="16"/>
              </w:rPr>
              <w:t xml:space="preserve"> </w:t>
            </w:r>
          </w:p>
        </w:tc>
        <w:tc>
          <w:tcPr>
            <w:tcW w:w="960" w:type="dxa"/>
            <w:vMerge w:val="restart"/>
            <w:tcBorders>
              <w:top w:val="single" w:sz="8" w:space="0" w:color="000000"/>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赠费总额</w:t>
            </w:r>
            <w:r w:rsidRPr="00790C1F">
              <w:rPr>
                <w:rFonts w:ascii="Times New Roman" w:eastAsia="微软雅黑" w:hAnsi="Times New Roman" w:cs="Times New Roman"/>
                <w:color w:val="000000"/>
                <w:kern w:val="0"/>
                <w:sz w:val="16"/>
                <w:szCs w:val="16"/>
              </w:rPr>
              <w:t xml:space="preserve"> </w:t>
            </w:r>
          </w:p>
        </w:tc>
      </w:tr>
      <w:tr w:rsidR="00790C1F" w:rsidRPr="00790C1F" w:rsidTr="00790C1F">
        <w:trPr>
          <w:trHeight w:val="336"/>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b/>
                <w:bCs/>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auto"/>
            </w:tcBorders>
            <w:vAlign w:val="center"/>
            <w:hideMark/>
          </w:tcPr>
          <w:p w:rsidR="00790C1F" w:rsidRPr="00790C1F" w:rsidRDefault="00790C1F" w:rsidP="00790C1F">
            <w:pPr>
              <w:widowControl/>
              <w:jc w:val="left"/>
              <w:rPr>
                <w:rFonts w:ascii="微软雅黑" w:eastAsia="微软雅黑" w:hAnsi="微软雅黑" w:cs="宋体"/>
                <w:b/>
                <w:bCs/>
                <w:color w:val="000000"/>
                <w:kern w:val="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790C1F" w:rsidRPr="00790C1F" w:rsidRDefault="00790C1F" w:rsidP="00790C1F">
            <w:pPr>
              <w:widowControl/>
              <w:jc w:val="left"/>
              <w:rPr>
                <w:rFonts w:ascii="微软雅黑" w:eastAsia="微软雅黑" w:hAnsi="微软雅黑" w:cs="宋体"/>
                <w:b/>
                <w:bCs/>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首月</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2-24月</w:t>
            </w:r>
          </w:p>
        </w:tc>
        <w:tc>
          <w:tcPr>
            <w:tcW w:w="960" w:type="dxa"/>
            <w:vMerge/>
            <w:tcBorders>
              <w:top w:val="single" w:sz="8" w:space="0" w:color="000000"/>
              <w:left w:val="nil"/>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b/>
                <w:bCs/>
                <w:color w:val="000000"/>
                <w:kern w:val="0"/>
                <w:sz w:val="20"/>
                <w:szCs w:val="20"/>
              </w:rPr>
            </w:pP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58</w:t>
            </w:r>
          </w:p>
        </w:tc>
        <w:tc>
          <w:tcPr>
            <w:tcW w:w="960" w:type="dxa"/>
            <w:vMerge w:val="restart"/>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24</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28</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24</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580</w:t>
            </w: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88</w:t>
            </w:r>
          </w:p>
        </w:tc>
        <w:tc>
          <w:tcPr>
            <w:tcW w:w="960" w:type="dxa"/>
            <w:vMerge/>
            <w:tcBorders>
              <w:top w:val="nil"/>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52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36</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880</w:t>
            </w: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128</w:t>
            </w:r>
          </w:p>
        </w:tc>
        <w:tc>
          <w:tcPr>
            <w:tcW w:w="960" w:type="dxa"/>
            <w:vMerge/>
            <w:tcBorders>
              <w:top w:val="nil"/>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61</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53</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1280</w:t>
            </w: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158</w:t>
            </w:r>
          </w:p>
        </w:tc>
        <w:tc>
          <w:tcPr>
            <w:tcW w:w="960" w:type="dxa"/>
            <w:vMerge/>
            <w:tcBorders>
              <w:top w:val="nil"/>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85</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65</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1580</w:t>
            </w: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188</w:t>
            </w:r>
          </w:p>
        </w:tc>
        <w:tc>
          <w:tcPr>
            <w:tcW w:w="960" w:type="dxa"/>
            <w:vMerge/>
            <w:tcBorders>
              <w:top w:val="nil"/>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86</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78</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1880</w:t>
            </w: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288</w:t>
            </w:r>
          </w:p>
        </w:tc>
        <w:tc>
          <w:tcPr>
            <w:tcW w:w="960" w:type="dxa"/>
            <w:vMerge/>
            <w:tcBorders>
              <w:top w:val="nil"/>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120</w:t>
            </w:r>
          </w:p>
        </w:tc>
        <w:tc>
          <w:tcPr>
            <w:tcW w:w="960" w:type="dxa"/>
            <w:tcBorders>
              <w:top w:val="nil"/>
              <w:left w:val="nil"/>
              <w:bottom w:val="nil"/>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120</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2880</w:t>
            </w:r>
          </w:p>
        </w:tc>
      </w:tr>
      <w:tr w:rsidR="00790C1F" w:rsidRPr="00790C1F" w:rsidTr="00790C1F">
        <w:trPr>
          <w:trHeight w:val="336"/>
        </w:trPr>
        <w:tc>
          <w:tcPr>
            <w:tcW w:w="960" w:type="dxa"/>
            <w:tcBorders>
              <w:top w:val="nil"/>
              <w:left w:val="single" w:sz="8" w:space="0" w:color="000000"/>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lastRenderedPageBreak/>
              <w:t>388</w:t>
            </w:r>
          </w:p>
        </w:tc>
        <w:tc>
          <w:tcPr>
            <w:tcW w:w="960" w:type="dxa"/>
            <w:vMerge/>
            <w:tcBorders>
              <w:top w:val="nil"/>
              <w:left w:val="single" w:sz="8" w:space="0" w:color="000000"/>
              <w:bottom w:val="single" w:sz="8" w:space="0" w:color="000000"/>
              <w:right w:val="single" w:sz="8" w:space="0" w:color="000000"/>
            </w:tcBorders>
            <w:vAlign w:val="center"/>
            <w:hideMark/>
          </w:tcPr>
          <w:p w:rsidR="00790C1F" w:rsidRPr="00790C1F" w:rsidRDefault="00790C1F" w:rsidP="00790C1F">
            <w:pPr>
              <w:widowControl/>
              <w:jc w:val="left"/>
              <w:rPr>
                <w:rFonts w:ascii="微软雅黑" w:eastAsia="微软雅黑" w:hAnsi="微软雅黑" w:cs="宋体"/>
                <w:color w:val="000000"/>
                <w:kern w:val="0"/>
                <w:sz w:val="20"/>
                <w:szCs w:val="20"/>
              </w:rPr>
            </w:pP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42%</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177</w:t>
            </w:r>
          </w:p>
        </w:tc>
        <w:tc>
          <w:tcPr>
            <w:tcW w:w="960" w:type="dxa"/>
            <w:tcBorders>
              <w:top w:val="single" w:sz="8" w:space="0" w:color="000000"/>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color w:val="000000"/>
                <w:kern w:val="0"/>
                <w:sz w:val="20"/>
                <w:szCs w:val="20"/>
              </w:rPr>
            </w:pPr>
            <w:r w:rsidRPr="00790C1F">
              <w:rPr>
                <w:rFonts w:ascii="微软雅黑" w:eastAsia="微软雅黑" w:hAnsi="微软雅黑" w:cs="宋体" w:hint="eastAsia"/>
                <w:color w:val="000000"/>
                <w:kern w:val="0"/>
                <w:sz w:val="20"/>
                <w:szCs w:val="20"/>
              </w:rPr>
              <w:t>161</w:t>
            </w:r>
          </w:p>
        </w:tc>
        <w:tc>
          <w:tcPr>
            <w:tcW w:w="960" w:type="dxa"/>
            <w:tcBorders>
              <w:top w:val="nil"/>
              <w:left w:val="nil"/>
              <w:bottom w:val="single" w:sz="8" w:space="0" w:color="000000"/>
              <w:right w:val="single" w:sz="8" w:space="0" w:color="000000"/>
            </w:tcBorders>
            <w:shd w:val="clear" w:color="000000" w:fill="FFFFFF"/>
            <w:vAlign w:val="bottom"/>
            <w:hideMark/>
          </w:tcPr>
          <w:p w:rsidR="00790C1F" w:rsidRPr="00790C1F" w:rsidRDefault="00790C1F" w:rsidP="00790C1F">
            <w:pPr>
              <w:widowControl/>
              <w:jc w:val="center"/>
              <w:rPr>
                <w:rFonts w:ascii="微软雅黑" w:eastAsia="微软雅黑" w:hAnsi="微软雅黑" w:cs="宋体"/>
                <w:b/>
                <w:bCs/>
                <w:color w:val="000000"/>
                <w:kern w:val="0"/>
                <w:sz w:val="20"/>
                <w:szCs w:val="20"/>
              </w:rPr>
            </w:pPr>
            <w:r w:rsidRPr="00790C1F">
              <w:rPr>
                <w:rFonts w:ascii="微软雅黑" w:eastAsia="微软雅黑" w:hAnsi="微软雅黑" w:cs="宋体" w:hint="eastAsia"/>
                <w:b/>
                <w:bCs/>
                <w:color w:val="000000"/>
                <w:kern w:val="0"/>
                <w:sz w:val="20"/>
                <w:szCs w:val="20"/>
              </w:rPr>
              <w:t>3880</w:t>
            </w:r>
          </w:p>
        </w:tc>
      </w:tr>
    </w:tbl>
    <w:p w:rsidR="00790C1F" w:rsidRDefault="000E14C3">
      <w:pPr>
        <w:rPr>
          <w:b/>
          <w:sz w:val="28"/>
          <w:szCs w:val="28"/>
        </w:rPr>
      </w:pPr>
      <w:r>
        <w:rPr>
          <w:rFonts w:hint="eastAsia"/>
          <w:b/>
          <w:sz w:val="28"/>
          <w:szCs w:val="28"/>
        </w:rPr>
        <w:t>四、集团</w:t>
      </w:r>
      <w:r>
        <w:rPr>
          <w:rFonts w:hint="eastAsia"/>
          <w:b/>
          <w:sz w:val="28"/>
          <w:szCs w:val="28"/>
        </w:rPr>
        <w:t>4G</w:t>
      </w:r>
      <w:r>
        <w:rPr>
          <w:rFonts w:hint="eastAsia"/>
          <w:b/>
          <w:sz w:val="28"/>
          <w:szCs w:val="28"/>
        </w:rPr>
        <w:t>套餐升级版（只针对除</w:t>
      </w:r>
      <w:r>
        <w:rPr>
          <w:rFonts w:hint="eastAsia"/>
          <w:b/>
          <w:sz w:val="28"/>
          <w:szCs w:val="28"/>
        </w:rPr>
        <w:t>188</w:t>
      </w:r>
      <w:r>
        <w:rPr>
          <w:rFonts w:hint="eastAsia"/>
          <w:b/>
          <w:sz w:val="28"/>
          <w:szCs w:val="28"/>
        </w:rPr>
        <w:t>、</w:t>
      </w:r>
      <w:r>
        <w:rPr>
          <w:rFonts w:hint="eastAsia"/>
          <w:b/>
          <w:sz w:val="28"/>
          <w:szCs w:val="28"/>
        </w:rPr>
        <w:t>157</w:t>
      </w:r>
      <w:r>
        <w:rPr>
          <w:rFonts w:hint="eastAsia"/>
          <w:b/>
          <w:sz w:val="28"/>
          <w:szCs w:val="28"/>
        </w:rPr>
        <w:t>号段的全球通客户和新入网客户），此部分为特殊方案，现场咨询</w:t>
      </w:r>
    </w:p>
    <w:p w:rsidR="00485CEB" w:rsidRPr="00485CEB" w:rsidRDefault="00485CEB" w:rsidP="00485CEB">
      <w:pPr>
        <w:snapToGrid w:val="0"/>
        <w:ind w:firstLineChars="200" w:firstLine="420"/>
      </w:pPr>
    </w:p>
    <w:sectPr w:rsidR="00485CEB" w:rsidRPr="00485CEB" w:rsidSect="00A728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07E" w:rsidRDefault="002E707E" w:rsidP="009D6D38">
      <w:r>
        <w:separator/>
      </w:r>
    </w:p>
  </w:endnote>
  <w:endnote w:type="continuationSeparator" w:id="1">
    <w:p w:rsidR="002E707E" w:rsidRDefault="002E707E" w:rsidP="009D6D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07E" w:rsidRDefault="002E707E" w:rsidP="009D6D38">
      <w:r>
        <w:separator/>
      </w:r>
    </w:p>
  </w:footnote>
  <w:footnote w:type="continuationSeparator" w:id="1">
    <w:p w:rsidR="002E707E" w:rsidRDefault="002E707E" w:rsidP="009D6D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6A1D"/>
    <w:rsid w:val="000E14C3"/>
    <w:rsid w:val="002B6A1D"/>
    <w:rsid w:val="002E707E"/>
    <w:rsid w:val="00485CEB"/>
    <w:rsid w:val="00626394"/>
    <w:rsid w:val="00790C1F"/>
    <w:rsid w:val="009D6D38"/>
    <w:rsid w:val="00A7286D"/>
    <w:rsid w:val="00B40D75"/>
    <w:rsid w:val="00F46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6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6D38"/>
    <w:rPr>
      <w:sz w:val="18"/>
      <w:szCs w:val="18"/>
    </w:rPr>
  </w:style>
  <w:style w:type="paragraph" w:styleId="a4">
    <w:name w:val="footer"/>
    <w:basedOn w:val="a"/>
    <w:link w:val="Char0"/>
    <w:uiPriority w:val="99"/>
    <w:semiHidden/>
    <w:unhideWhenUsed/>
    <w:rsid w:val="009D6D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6D38"/>
    <w:rPr>
      <w:sz w:val="18"/>
      <w:szCs w:val="18"/>
    </w:rPr>
  </w:style>
</w:styles>
</file>

<file path=word/webSettings.xml><?xml version="1.0" encoding="utf-8"?>
<w:webSettings xmlns:r="http://schemas.openxmlformats.org/officeDocument/2006/relationships" xmlns:w="http://schemas.openxmlformats.org/wordprocessingml/2006/main">
  <w:divs>
    <w:div w:id="513879986">
      <w:bodyDiv w:val="1"/>
      <w:marLeft w:val="0"/>
      <w:marRight w:val="0"/>
      <w:marTop w:val="0"/>
      <w:marBottom w:val="0"/>
      <w:divBdr>
        <w:top w:val="none" w:sz="0" w:space="0" w:color="auto"/>
        <w:left w:val="none" w:sz="0" w:space="0" w:color="auto"/>
        <w:bottom w:val="none" w:sz="0" w:space="0" w:color="auto"/>
        <w:right w:val="none" w:sz="0" w:space="0" w:color="auto"/>
      </w:divBdr>
    </w:div>
    <w:div w:id="55077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128</Words>
  <Characters>730</Characters>
  <Application>Microsoft Office Word</Application>
  <DocSecurity>0</DocSecurity>
  <Lines>6</Lines>
  <Paragraphs>1</Paragraphs>
  <ScaleCrop>false</ScaleCrop>
  <Company>BMCC</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张晗(城区三)</dc:creator>
  <cp:lastModifiedBy>冯俊波</cp:lastModifiedBy>
  <cp:revision>5</cp:revision>
  <dcterms:created xsi:type="dcterms:W3CDTF">2015-04-09T06:55:00Z</dcterms:created>
  <dcterms:modified xsi:type="dcterms:W3CDTF">2015-04-14T02:12:00Z</dcterms:modified>
</cp:coreProperties>
</file>