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63" w:rsidRPr="005F3B05" w:rsidRDefault="00D61363" w:rsidP="00D61363">
      <w:pPr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附件：第三批北京市哲学社会科学规划重大项目选题</w:t>
      </w:r>
    </w:p>
    <w:p w:rsidR="00D61363" w:rsidRPr="005F3B05" w:rsidRDefault="00D61363" w:rsidP="00D61363">
      <w:pPr>
        <w:rPr>
          <w:rFonts w:hAnsi="宋体"/>
          <w:sz w:val="28"/>
          <w:szCs w:val="28"/>
        </w:rPr>
      </w:pPr>
    </w:p>
    <w:p w:rsidR="00D61363" w:rsidRPr="005F3B05" w:rsidRDefault="00D61363" w:rsidP="00D61363">
      <w:pPr>
        <w:spacing w:line="480" w:lineRule="auto"/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１、马克思主义中国化的北京实践研究</w:t>
      </w:r>
    </w:p>
    <w:p w:rsidR="00D61363" w:rsidRPr="005F3B05" w:rsidRDefault="00D61363" w:rsidP="00D61363">
      <w:pPr>
        <w:spacing w:line="480" w:lineRule="auto"/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２、首都发展的阶段性特征研究</w:t>
      </w:r>
    </w:p>
    <w:p w:rsidR="00D61363" w:rsidRPr="005F3B05" w:rsidRDefault="00D61363" w:rsidP="00D61363">
      <w:pPr>
        <w:spacing w:line="480" w:lineRule="auto"/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３、新历史时期北京市领导干部坚持群众路线，改进工作作风长效机制研究</w:t>
      </w:r>
    </w:p>
    <w:p w:rsidR="00D61363" w:rsidRPr="005F3B05" w:rsidRDefault="00D61363" w:rsidP="00D61363">
      <w:pPr>
        <w:spacing w:line="480" w:lineRule="auto"/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４、北京科技创新文化创新“双轮驱动”发展战略研究</w:t>
      </w:r>
    </w:p>
    <w:p w:rsidR="00D61363" w:rsidRPr="005F3B05" w:rsidRDefault="00D61363" w:rsidP="00D61363">
      <w:pPr>
        <w:spacing w:line="480" w:lineRule="auto"/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５、推进首都经济结构战略性调整研究</w:t>
      </w:r>
    </w:p>
    <w:p w:rsidR="00D61363" w:rsidRPr="005F3B05" w:rsidRDefault="00D61363" w:rsidP="00D61363">
      <w:pPr>
        <w:spacing w:line="480" w:lineRule="auto"/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６、北京创新社会管理的经验与实践研究</w:t>
      </w:r>
    </w:p>
    <w:p w:rsidR="00D61363" w:rsidRPr="005F3B05" w:rsidRDefault="00D61363" w:rsidP="00D61363">
      <w:pPr>
        <w:spacing w:line="480" w:lineRule="auto"/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７、法治政府建设在北京的理论与实践研究</w:t>
      </w:r>
    </w:p>
    <w:p w:rsidR="00D61363" w:rsidRPr="005F3B05" w:rsidRDefault="00D61363" w:rsidP="00D61363">
      <w:pPr>
        <w:spacing w:line="480" w:lineRule="auto"/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８、北京率先形成城乡发展一体化新格局研究</w:t>
      </w:r>
    </w:p>
    <w:p w:rsidR="00D61363" w:rsidRPr="005F3B05" w:rsidRDefault="00D61363" w:rsidP="00D61363">
      <w:pPr>
        <w:spacing w:line="480" w:lineRule="auto"/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９、首都有序推进基本公共服务常住人口全覆盖政策研究</w:t>
      </w:r>
    </w:p>
    <w:p w:rsidR="00D61363" w:rsidRPr="005F3B05" w:rsidRDefault="00D61363" w:rsidP="00D61363">
      <w:pPr>
        <w:spacing w:line="480" w:lineRule="auto"/>
        <w:rPr>
          <w:rFonts w:hAnsi="宋体" w:hint="eastAsia"/>
          <w:sz w:val="28"/>
          <w:szCs w:val="28"/>
        </w:rPr>
      </w:pPr>
      <w:r w:rsidRPr="005F3B05">
        <w:rPr>
          <w:rFonts w:hAnsi="宋体" w:hint="eastAsia"/>
          <w:sz w:val="28"/>
          <w:szCs w:val="28"/>
        </w:rPr>
        <w:t>１０、首都网络舆情监测与引导机制研究</w:t>
      </w:r>
    </w:p>
    <w:p w:rsidR="00EC0214" w:rsidRPr="00D61363" w:rsidRDefault="00EC0214"/>
    <w:sectPr w:rsidR="00EC0214" w:rsidRPr="00D61363" w:rsidSect="005F3B05">
      <w:footerReference w:type="even" r:id="rId4"/>
      <w:footerReference w:type="default" r:id="rId5"/>
      <w:pgSz w:w="11907" w:h="16840" w:code="9"/>
      <w:pgMar w:top="1418" w:right="1797" w:bottom="1418" w:left="1797" w:header="851" w:footer="1474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26" w:rsidRDefault="00D61363" w:rsidP="005F3B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44826" w:rsidRDefault="00D6136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26" w:rsidRDefault="00D61363" w:rsidP="005F3B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244826" w:rsidRDefault="00D61363">
    <w:pPr>
      <w:pStyle w:val="a3"/>
      <w:ind w:right="360"/>
      <w:rPr>
        <w:rFonts w:hint="eastAsia"/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363"/>
    <w:rsid w:val="004D54E5"/>
    <w:rsid w:val="009B07E6"/>
    <w:rsid w:val="00D61363"/>
    <w:rsid w:val="00DB2C9F"/>
    <w:rsid w:val="00EC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3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61363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D61363"/>
    <w:rPr>
      <w:kern w:val="2"/>
      <w:sz w:val="18"/>
    </w:rPr>
  </w:style>
  <w:style w:type="character" w:styleId="a4">
    <w:name w:val="page number"/>
    <w:basedOn w:val="a0"/>
    <w:rsid w:val="00D61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2013-02-25T05:51:00Z</dcterms:created>
  <dcterms:modified xsi:type="dcterms:W3CDTF">2013-02-25T05:51:00Z</dcterms:modified>
</cp:coreProperties>
</file>